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292" w:rsidRDefault="00062292" w:rsidP="00062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DR.V.S.KRISHNA GOVT. DEGREE &amp; P.G. COLLEGE(A), MADDILAPALEM, VISAKHAPATNAM, A.P.</w:t>
      </w:r>
    </w:p>
    <w:p w:rsidR="00062292" w:rsidRDefault="00062292" w:rsidP="00062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(An institution re-accredited by NAAC with “A” grade)</w:t>
      </w:r>
    </w:p>
    <w:p w:rsidR="00062292" w:rsidRDefault="00062292" w:rsidP="00062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REVISED SYLLABUS OF ECONOMICS FOR B.A.(HEP) PROGRAMME UNDER CBCS PATTERN w.e.f. 2022-23</w:t>
      </w:r>
    </w:p>
    <w:p w:rsidR="00062292" w:rsidRDefault="00062292" w:rsidP="0006229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062292" w:rsidRDefault="00062292" w:rsidP="00062292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COURSE– 5(Semester - IV) : STATISTICAL METHODS</w:t>
      </w:r>
      <w:r>
        <w:rPr>
          <w:rFonts w:ascii="Gautami" w:eastAsia="Gautami" w:hAnsi="Gautami" w:cs="Gautami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FOR ECONOMICS</w:t>
      </w:r>
    </w:p>
    <w:p w:rsidR="00062292" w:rsidRDefault="00062292" w:rsidP="0006229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2292" w:rsidRDefault="00062292" w:rsidP="00062292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MODEL QUESTION PAPER</w:t>
      </w:r>
    </w:p>
    <w:p w:rsidR="00062292" w:rsidRDefault="00062292" w:rsidP="00062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062292" w:rsidRDefault="00062292" w:rsidP="00062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Time: 3 hours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Max Marks: 75</w:t>
      </w:r>
    </w:p>
    <w:p w:rsidR="00062292" w:rsidRDefault="00062292" w:rsidP="00062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62292" w:rsidRDefault="00062292" w:rsidP="00062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SECTION –A</w:t>
      </w:r>
    </w:p>
    <w:p w:rsidR="00062292" w:rsidRPr="00787788" w:rsidRDefault="00062292" w:rsidP="00062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Answer all the following  questions. Each question carries 10 marks.                (5×10=50 marks)</w:t>
      </w:r>
      <w:r>
        <w:rPr>
          <w:rFonts w:ascii="Gautami" w:eastAsia="Gautami" w:hAnsi="Gautami" w:cs="Gautami"/>
          <w:color w:val="000000"/>
          <w:sz w:val="24"/>
          <w:szCs w:val="24"/>
        </w:rPr>
        <w:t xml:space="preserve"> </w:t>
      </w:r>
    </w:p>
    <w:p w:rsidR="00062292" w:rsidRDefault="00062292" w:rsidP="000622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Define statistics and explain its scope and importance.</w:t>
      </w:r>
    </w:p>
    <w:p w:rsidR="00062292" w:rsidRDefault="00062292" w:rsidP="00062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Gautami" w:eastAsia="Gautami" w:hAnsi="Gautami" w:cs="Gautami"/>
          <w:color w:val="000000"/>
          <w:sz w:val="24"/>
          <w:szCs w:val="24"/>
        </w:rPr>
      </w:pP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గణాంక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శాస్త్రం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ను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నిర్వచించి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,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దాని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పరిధిని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మరియు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ప్రాధాన్యత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ను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వివరింపుము</w:t>
      </w:r>
      <w:r>
        <w:rPr>
          <w:rFonts w:ascii="Vani" w:eastAsia="Vani" w:hAnsi="Vani" w:cs="Vani"/>
          <w:color w:val="000000"/>
          <w:sz w:val="24"/>
          <w:szCs w:val="24"/>
        </w:rPr>
        <w:t xml:space="preserve">. </w:t>
      </w:r>
    </w:p>
    <w:p w:rsidR="00062292" w:rsidRDefault="00062292" w:rsidP="00062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(OR)</w:t>
      </w:r>
    </w:p>
    <w:p w:rsidR="00062292" w:rsidRDefault="00062292" w:rsidP="00062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Explain the sources of primary data.</w:t>
      </w:r>
    </w:p>
    <w:p w:rsidR="00062292" w:rsidRPr="00A4751F" w:rsidRDefault="00062292" w:rsidP="00062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Bidi" w:eastAsia="Gautami" w:hAnsiTheme="minorBidi"/>
          <w:color w:val="000000"/>
          <w:sz w:val="24"/>
          <w:szCs w:val="24"/>
        </w:rPr>
      </w:pP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ప్రాధమిక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దత్తాంశమునకు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గల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మూలాధారములను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వివరింపుము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. </w:t>
      </w:r>
    </w:p>
    <w:p w:rsidR="00062292" w:rsidRDefault="00062292" w:rsidP="00062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62292" w:rsidRDefault="00062292" w:rsidP="000622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Explain various types of bar diagrams.</w:t>
      </w:r>
    </w:p>
    <w:p w:rsidR="00062292" w:rsidRPr="00A4751F" w:rsidRDefault="00062292" w:rsidP="00062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Bidi" w:eastAsia="Gautami" w:hAnsiTheme="minorBidi"/>
          <w:color w:val="000000"/>
          <w:sz w:val="24"/>
          <w:szCs w:val="24"/>
        </w:rPr>
      </w:pP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వివిధ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బార్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పటముల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గురించి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వివరించుము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. </w:t>
      </w:r>
    </w:p>
    <w:p w:rsidR="00062292" w:rsidRDefault="00062292" w:rsidP="00062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OR)</w:t>
      </w:r>
    </w:p>
    <w:p w:rsidR="00062292" w:rsidRDefault="00062292" w:rsidP="00062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Distinguish between interview schedule and questionnaire.</w:t>
      </w:r>
    </w:p>
    <w:p w:rsidR="00062292" w:rsidRPr="00A4751F" w:rsidRDefault="00062292" w:rsidP="00062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Bidi" w:eastAsia="Gautami" w:hAnsiTheme="minorBidi"/>
          <w:color w:val="000000"/>
          <w:sz w:val="24"/>
          <w:szCs w:val="24"/>
        </w:rPr>
      </w:pP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ఇంటర్వ్యూ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షెడ్యూల్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మరియు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ప్రశ్నావళి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కి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మధ్య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విభేదించుము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. </w:t>
      </w:r>
    </w:p>
    <w:p w:rsidR="00062292" w:rsidRDefault="00062292" w:rsidP="00062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62292" w:rsidRDefault="00062292" w:rsidP="000622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Explain the merits and demerits of Arithmetic mean and calculate the arithmetic mean for the following data.</w:t>
      </w:r>
    </w:p>
    <w:p w:rsidR="00062292" w:rsidRPr="00A4751F" w:rsidRDefault="00062292" w:rsidP="00062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Bidi" w:eastAsia="Vani" w:hAnsiTheme="minorBidi"/>
          <w:color w:val="000000"/>
          <w:sz w:val="24"/>
          <w:szCs w:val="24"/>
        </w:rPr>
      </w:pP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అంక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మధ్యమం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యొక్క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సుగుణాలు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మరియు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లోపాలను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వివరించి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,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ఈ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క్రింది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దత్తాంశమునకు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అంక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మధ్యమం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ను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లెక్కించుము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. </w:t>
      </w:r>
    </w:p>
    <w:p w:rsidR="00062292" w:rsidRDefault="00062292" w:rsidP="00062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ani" w:eastAsia="Vani" w:hAnsi="Vani" w:cs="Vani"/>
          <w:color w:val="000000"/>
          <w:sz w:val="24"/>
          <w:szCs w:val="24"/>
        </w:rPr>
        <w:t>X : 125, 128, 132, 135, 140, 148, 155, 157, 159, 161</w:t>
      </w:r>
    </w:p>
    <w:p w:rsidR="00062292" w:rsidRDefault="00062292" w:rsidP="00062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(OR)</w:t>
      </w:r>
    </w:p>
    <w:p w:rsidR="00062292" w:rsidRDefault="00062292" w:rsidP="00062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Explain the quartile deviation and its Co-efficient for the following data.</w:t>
      </w:r>
    </w:p>
    <w:p w:rsidR="00062292" w:rsidRPr="00A4751F" w:rsidRDefault="00062292" w:rsidP="00062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Bidi" w:eastAsia="Vani" w:hAnsiTheme="minorBidi"/>
          <w:color w:val="000000"/>
          <w:sz w:val="24"/>
          <w:szCs w:val="24"/>
        </w:rPr>
      </w:pP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ఈ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క్రింది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దత్తాంశము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నకు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చతురదాంశ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విచలనం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ను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చతురదాంశ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విచలన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గుణకం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ను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కనుగొనుము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. </w:t>
      </w:r>
    </w:p>
    <w:tbl>
      <w:tblPr>
        <w:tblW w:w="847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2"/>
        <w:gridCol w:w="1462"/>
        <w:gridCol w:w="1462"/>
        <w:gridCol w:w="1462"/>
        <w:gridCol w:w="1462"/>
        <w:gridCol w:w="848"/>
      </w:tblGrid>
      <w:tr w:rsidR="00062292" w:rsidTr="00D66E05">
        <w:tc>
          <w:tcPr>
            <w:tcW w:w="1782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Marks </w:t>
            </w:r>
          </w:p>
          <w:p w:rsidR="00062292" w:rsidRPr="00A4751F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Gautami" w:hAnsiTheme="minorBidi"/>
                <w:color w:val="000000"/>
                <w:sz w:val="24"/>
                <w:szCs w:val="24"/>
              </w:rPr>
            </w:pPr>
            <w:r w:rsidRPr="00A4751F">
              <w:rPr>
                <w:rFonts w:asciiTheme="minorBidi" w:eastAsia="Vani" w:hAnsiTheme="minorBidi"/>
                <w:color w:val="000000"/>
                <w:sz w:val="24"/>
                <w:szCs w:val="24"/>
                <w:cs/>
              </w:rPr>
              <w:t>మార్కులు</w:t>
            </w:r>
            <w:r w:rsidRPr="00A4751F">
              <w:rPr>
                <w:rFonts w:asciiTheme="minorBidi" w:eastAsia="Vani" w:hAnsiTheme="minorBid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62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Gautami" w:eastAsia="Gautami" w:hAnsi="Gautami" w:cs="Gautami"/>
                <w:color w:val="000000"/>
                <w:sz w:val="24"/>
                <w:szCs w:val="24"/>
              </w:rPr>
              <w:t>40-50</w:t>
            </w:r>
          </w:p>
        </w:tc>
        <w:tc>
          <w:tcPr>
            <w:tcW w:w="1462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Gautami" w:eastAsia="Gautami" w:hAnsi="Gautami" w:cs="Gautami"/>
                <w:color w:val="000000"/>
                <w:sz w:val="24"/>
                <w:szCs w:val="24"/>
              </w:rPr>
              <w:t>30-40</w:t>
            </w:r>
          </w:p>
        </w:tc>
        <w:tc>
          <w:tcPr>
            <w:tcW w:w="1462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Gautami" w:eastAsia="Gautami" w:hAnsi="Gautami" w:cs="Gautami"/>
                <w:color w:val="000000"/>
                <w:sz w:val="24"/>
                <w:szCs w:val="24"/>
              </w:rPr>
              <w:t>20-30</w:t>
            </w:r>
          </w:p>
        </w:tc>
        <w:tc>
          <w:tcPr>
            <w:tcW w:w="1462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Gautami" w:eastAsia="Gautami" w:hAnsi="Gautami" w:cs="Gautami"/>
                <w:color w:val="000000"/>
                <w:sz w:val="24"/>
                <w:szCs w:val="24"/>
              </w:rPr>
              <w:t>10-20</w:t>
            </w:r>
          </w:p>
        </w:tc>
        <w:tc>
          <w:tcPr>
            <w:tcW w:w="848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Gautami" w:eastAsia="Gautami" w:hAnsi="Gautami" w:cs="Gautami"/>
                <w:color w:val="000000"/>
                <w:sz w:val="24"/>
                <w:szCs w:val="24"/>
              </w:rPr>
              <w:t>0-10</w:t>
            </w:r>
          </w:p>
        </w:tc>
      </w:tr>
      <w:tr w:rsidR="00062292" w:rsidTr="00D66E05">
        <w:tc>
          <w:tcPr>
            <w:tcW w:w="1782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of students</w:t>
            </w:r>
          </w:p>
          <w:p w:rsidR="00062292" w:rsidRPr="00A4751F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Gautami" w:hAnsiTheme="minorBidi"/>
                <w:color w:val="000000"/>
                <w:sz w:val="24"/>
                <w:szCs w:val="24"/>
              </w:rPr>
            </w:pPr>
            <w:r w:rsidRPr="00A4751F">
              <w:rPr>
                <w:rFonts w:asciiTheme="minorBidi" w:eastAsia="Vani" w:hAnsiTheme="minorBidi"/>
                <w:color w:val="000000"/>
                <w:sz w:val="24"/>
                <w:szCs w:val="24"/>
                <w:cs/>
              </w:rPr>
              <w:t>విధ్యార్ధుల</w:t>
            </w:r>
            <w:r w:rsidRPr="00A4751F">
              <w:rPr>
                <w:rFonts w:asciiTheme="minorBidi" w:eastAsia="Vani" w:hAnsiTheme="minorBidi"/>
                <w:color w:val="000000"/>
                <w:sz w:val="24"/>
                <w:szCs w:val="24"/>
              </w:rPr>
              <w:t xml:space="preserve"> </w:t>
            </w:r>
            <w:r w:rsidRPr="00A4751F">
              <w:rPr>
                <w:rFonts w:asciiTheme="minorBidi" w:eastAsia="Vani" w:hAnsiTheme="minorBidi"/>
                <w:color w:val="000000"/>
                <w:sz w:val="24"/>
                <w:szCs w:val="24"/>
                <w:cs/>
              </w:rPr>
              <w:t>సంఖ్య</w:t>
            </w:r>
            <w:r w:rsidRPr="00A4751F">
              <w:rPr>
                <w:rFonts w:asciiTheme="minorBidi" w:eastAsia="Vani" w:hAnsiTheme="minorBid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62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Gautami" w:eastAsia="Gautami" w:hAnsi="Gautami" w:cs="Gautam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62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Gautami" w:eastAsia="Gautami" w:hAnsi="Gautami" w:cs="Gautam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62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Gautami" w:eastAsia="Gautami" w:hAnsi="Gautami" w:cs="Gautam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62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Gautami" w:eastAsia="Gautami" w:hAnsi="Gautami" w:cs="Gautam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48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Gautami" w:eastAsia="Gautami" w:hAnsi="Gautami" w:cs="Gautami"/>
                <w:color w:val="000000"/>
                <w:sz w:val="24"/>
                <w:szCs w:val="24"/>
              </w:rPr>
              <w:t>8</w:t>
            </w:r>
          </w:p>
        </w:tc>
      </w:tr>
    </w:tbl>
    <w:p w:rsidR="00062292" w:rsidRDefault="00062292" w:rsidP="00062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62292" w:rsidRDefault="00062292" w:rsidP="000622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Calculate the Karl Pearson’s Coefficient of Correlation for the data relating to age of employees and number of days they were reported sick in a month?</w:t>
      </w:r>
    </w:p>
    <w:p w:rsidR="00062292" w:rsidRPr="00A4751F" w:rsidRDefault="00062292" w:rsidP="00062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Bidi" w:eastAsia="Vani" w:hAnsiTheme="minorBidi"/>
          <w:color w:val="000000"/>
          <w:sz w:val="24"/>
          <w:szCs w:val="24"/>
        </w:rPr>
      </w:pP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ఉద్యోగుల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వయస్సు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మరియు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వారు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ఒక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నెలలో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ఎన్ని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రోజులు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జబ్బు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పడ్డారో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అనే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విషయం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ను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తెలియ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జేసె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దత్తాంశం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నకు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కార్ల్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పియర్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సన్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సహ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సంబంద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గుణకం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ను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లెక్కించుము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. </w:t>
      </w:r>
    </w:p>
    <w:tbl>
      <w:tblPr>
        <w:tblW w:w="8048" w:type="dxa"/>
        <w:tblInd w:w="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72"/>
        <w:gridCol w:w="805"/>
        <w:gridCol w:w="805"/>
        <w:gridCol w:w="805"/>
        <w:gridCol w:w="805"/>
        <w:gridCol w:w="576"/>
        <w:gridCol w:w="576"/>
        <w:gridCol w:w="576"/>
        <w:gridCol w:w="576"/>
        <w:gridCol w:w="576"/>
        <w:gridCol w:w="576"/>
      </w:tblGrid>
      <w:tr w:rsidR="00062292" w:rsidTr="00D66E05">
        <w:tc>
          <w:tcPr>
            <w:tcW w:w="1372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Age </w:t>
            </w:r>
          </w:p>
        </w:tc>
        <w:tc>
          <w:tcPr>
            <w:tcW w:w="805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05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05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05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76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76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76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76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76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76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</w:tr>
      <w:tr w:rsidR="00062292" w:rsidTr="00D66E05">
        <w:tc>
          <w:tcPr>
            <w:tcW w:w="1372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of sick days</w:t>
            </w:r>
          </w:p>
        </w:tc>
        <w:tc>
          <w:tcPr>
            <w:tcW w:w="805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5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5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6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6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6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76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</w:tbl>
    <w:p w:rsidR="00062292" w:rsidRDefault="00062292" w:rsidP="00062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(OR)</w:t>
      </w:r>
    </w:p>
    <w:p w:rsidR="00062292" w:rsidRDefault="00062292" w:rsidP="00062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Obtain the two regression equations by taking deviations from actual mean of “X” and “Y”</w:t>
      </w:r>
    </w:p>
    <w:p w:rsidR="00062292" w:rsidRPr="00A4751F" w:rsidRDefault="00062292" w:rsidP="00062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Bidi" w:eastAsia="Times New Roman" w:hAnsiTheme="minorBidi"/>
          <w:color w:val="000000"/>
          <w:sz w:val="24"/>
          <w:szCs w:val="24"/>
        </w:rPr>
      </w:pP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X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మరియు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Times New Roman" w:hAnsiTheme="minorBidi"/>
          <w:color w:val="000000"/>
          <w:sz w:val="24"/>
          <w:szCs w:val="24"/>
        </w:rPr>
        <w:t>Y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ల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యొక్క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వాస్తవిక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మాధ్యమాల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చే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రెండు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ప్రతిచయన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సమీకరణములను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రాబట్టుము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. </w:t>
      </w:r>
    </w:p>
    <w:tbl>
      <w:tblPr>
        <w:tblW w:w="8010" w:type="dxa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"/>
        <w:gridCol w:w="1472"/>
        <w:gridCol w:w="1472"/>
        <w:gridCol w:w="1472"/>
        <w:gridCol w:w="1472"/>
        <w:gridCol w:w="1106"/>
      </w:tblGrid>
      <w:tr w:rsidR="00062292" w:rsidTr="00D66E05">
        <w:tc>
          <w:tcPr>
            <w:tcW w:w="1016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X:</w:t>
            </w:r>
          </w:p>
        </w:tc>
        <w:tc>
          <w:tcPr>
            <w:tcW w:w="1472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72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72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72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06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062292" w:rsidTr="00D66E05">
        <w:tc>
          <w:tcPr>
            <w:tcW w:w="1016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Y:</w:t>
            </w:r>
          </w:p>
        </w:tc>
        <w:tc>
          <w:tcPr>
            <w:tcW w:w="1472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72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72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72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06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</w:tbl>
    <w:p w:rsidR="00062292" w:rsidRDefault="00062292" w:rsidP="00062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62292" w:rsidRDefault="00062292" w:rsidP="000622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Calculate the 3- yearly moving averages of the production figures given below and draw the trend.</w:t>
      </w:r>
    </w:p>
    <w:p w:rsidR="00062292" w:rsidRPr="00A4751F" w:rsidRDefault="00062292" w:rsidP="00062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Bidi" w:eastAsia="Times New Roman" w:hAnsiTheme="minorBidi"/>
          <w:color w:val="000000"/>
          <w:sz w:val="24"/>
          <w:szCs w:val="24"/>
        </w:rPr>
      </w:pP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ఈ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క్రింద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ఇవ్వబడిన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ఉత్పత్తి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కి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సంబందించిన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దత్తాంశం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నకు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3-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సంవత్సరముల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చలిత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మధ్యమలను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లెక్కించుము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. </w:t>
      </w:r>
    </w:p>
    <w:tbl>
      <w:tblPr>
        <w:tblW w:w="7982" w:type="dxa"/>
        <w:tblInd w:w="1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71"/>
        <w:gridCol w:w="2272"/>
        <w:gridCol w:w="1897"/>
        <w:gridCol w:w="2242"/>
      </w:tblGrid>
      <w:tr w:rsidR="00062292" w:rsidTr="00D66E05">
        <w:tc>
          <w:tcPr>
            <w:tcW w:w="1571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Year</w:t>
            </w:r>
          </w:p>
          <w:p w:rsidR="00062292" w:rsidRPr="00A4751F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A4751F">
              <w:rPr>
                <w:rFonts w:asciiTheme="minorBidi" w:eastAsia="Vani" w:hAnsiTheme="minorBidi"/>
                <w:color w:val="000000"/>
                <w:sz w:val="24"/>
                <w:szCs w:val="24"/>
                <w:cs/>
              </w:rPr>
              <w:t>సంవత్సరం</w:t>
            </w:r>
            <w:r w:rsidRPr="00A4751F">
              <w:rPr>
                <w:rFonts w:asciiTheme="minorBidi" w:eastAsia="Vani" w:hAnsiTheme="minorBid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72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Production</w:t>
            </w:r>
            <w:r>
              <w:rPr>
                <w:rFonts w:ascii="Gautami" w:eastAsia="Gautami" w:hAnsi="Gautami" w:cs="Gautami"/>
                <w:color w:val="000000"/>
                <w:sz w:val="24"/>
                <w:szCs w:val="24"/>
              </w:rPr>
              <w:t xml:space="preserve"> </w:t>
            </w:r>
            <w:r w:rsidRPr="00A4751F">
              <w:rPr>
                <w:rFonts w:asciiTheme="minorBidi" w:eastAsia="Gautami" w:hAnsiTheme="minorBidi"/>
                <w:color w:val="000000"/>
                <w:sz w:val="24"/>
                <w:szCs w:val="24"/>
              </w:rPr>
              <w:t>(</w:t>
            </w:r>
            <w:r w:rsidRPr="00A4751F">
              <w:rPr>
                <w:rFonts w:asciiTheme="minorBidi" w:eastAsia="Vani" w:hAnsiTheme="minorBidi"/>
                <w:color w:val="000000"/>
                <w:sz w:val="24"/>
                <w:szCs w:val="24"/>
                <w:cs/>
              </w:rPr>
              <w:t>ఉత్పత్తి</w:t>
            </w:r>
            <w:r w:rsidRPr="00A4751F">
              <w:rPr>
                <w:rFonts w:asciiTheme="minorBidi" w:eastAsia="Vani" w:hAnsiTheme="minorBidi"/>
                <w:color w:val="000000"/>
                <w:sz w:val="24"/>
                <w:szCs w:val="24"/>
              </w:rPr>
              <w:t xml:space="preserve"> )</w:t>
            </w:r>
          </w:p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(in m. tonnes)</w:t>
            </w:r>
          </w:p>
        </w:tc>
        <w:tc>
          <w:tcPr>
            <w:tcW w:w="1897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Year</w:t>
            </w:r>
          </w:p>
          <w:p w:rsidR="00062292" w:rsidRPr="00A4751F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A4751F">
              <w:rPr>
                <w:rFonts w:asciiTheme="minorBidi" w:eastAsia="Vani" w:hAnsiTheme="minorBidi"/>
                <w:color w:val="000000"/>
                <w:sz w:val="24"/>
                <w:szCs w:val="24"/>
                <w:cs/>
              </w:rPr>
              <w:t>సంవత్సరం</w:t>
            </w:r>
          </w:p>
        </w:tc>
        <w:tc>
          <w:tcPr>
            <w:tcW w:w="2242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Production</w:t>
            </w:r>
            <w:r>
              <w:rPr>
                <w:rFonts w:ascii="Gautami" w:eastAsia="Gautami" w:hAnsi="Gautami" w:cs="Gautami"/>
                <w:color w:val="000000"/>
                <w:sz w:val="24"/>
                <w:szCs w:val="24"/>
              </w:rPr>
              <w:t xml:space="preserve"> </w:t>
            </w:r>
            <w:r w:rsidRPr="00A4751F">
              <w:rPr>
                <w:rFonts w:asciiTheme="minorBidi" w:eastAsia="Gautami" w:hAnsiTheme="minorBidi"/>
                <w:color w:val="000000"/>
                <w:sz w:val="24"/>
                <w:szCs w:val="24"/>
              </w:rPr>
              <w:t>(</w:t>
            </w:r>
            <w:r w:rsidRPr="00A4751F">
              <w:rPr>
                <w:rFonts w:asciiTheme="minorBidi" w:eastAsia="Vani" w:hAnsiTheme="minorBidi"/>
                <w:color w:val="000000"/>
                <w:sz w:val="24"/>
                <w:szCs w:val="24"/>
                <w:cs/>
              </w:rPr>
              <w:t>ఉత్పత్తి</w:t>
            </w:r>
            <w:r w:rsidRPr="00A4751F">
              <w:rPr>
                <w:rFonts w:asciiTheme="minorBidi" w:eastAsia="Vani" w:hAnsiTheme="minorBidi"/>
                <w:color w:val="000000"/>
                <w:sz w:val="24"/>
                <w:szCs w:val="24"/>
              </w:rPr>
              <w:t xml:space="preserve"> )</w:t>
            </w:r>
          </w:p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(in m. tonnes)</w:t>
            </w:r>
          </w:p>
        </w:tc>
      </w:tr>
      <w:tr w:rsidR="00062292" w:rsidTr="00D66E05">
        <w:tc>
          <w:tcPr>
            <w:tcW w:w="1571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1989</w:t>
            </w:r>
          </w:p>
        </w:tc>
        <w:tc>
          <w:tcPr>
            <w:tcW w:w="2272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97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1997</w:t>
            </w:r>
          </w:p>
        </w:tc>
        <w:tc>
          <w:tcPr>
            <w:tcW w:w="2242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062292" w:rsidTr="00D66E05">
        <w:tc>
          <w:tcPr>
            <w:tcW w:w="1571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2272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97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2242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062292" w:rsidTr="00D66E05">
        <w:tc>
          <w:tcPr>
            <w:tcW w:w="1571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1991</w:t>
            </w:r>
          </w:p>
        </w:tc>
        <w:tc>
          <w:tcPr>
            <w:tcW w:w="2272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97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2242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</w:tr>
      <w:tr w:rsidR="00062292" w:rsidTr="00D66E05">
        <w:tc>
          <w:tcPr>
            <w:tcW w:w="1571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1992</w:t>
            </w:r>
          </w:p>
        </w:tc>
        <w:tc>
          <w:tcPr>
            <w:tcW w:w="2272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897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2242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062292" w:rsidTr="00D66E05">
        <w:tc>
          <w:tcPr>
            <w:tcW w:w="1571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1993</w:t>
            </w:r>
          </w:p>
        </w:tc>
        <w:tc>
          <w:tcPr>
            <w:tcW w:w="2272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897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2242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062292" w:rsidTr="00D66E05">
        <w:tc>
          <w:tcPr>
            <w:tcW w:w="1571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1994</w:t>
            </w:r>
          </w:p>
        </w:tc>
        <w:tc>
          <w:tcPr>
            <w:tcW w:w="2272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897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2242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062292" w:rsidTr="00D66E05">
        <w:tc>
          <w:tcPr>
            <w:tcW w:w="1571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2272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897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2242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</w:tr>
      <w:tr w:rsidR="00062292" w:rsidTr="00D66E05">
        <w:tc>
          <w:tcPr>
            <w:tcW w:w="1571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19996</w:t>
            </w:r>
          </w:p>
        </w:tc>
        <w:tc>
          <w:tcPr>
            <w:tcW w:w="2272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897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2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62292" w:rsidRDefault="00062292" w:rsidP="00062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62292" w:rsidRDefault="00062292" w:rsidP="00062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(OR)</w:t>
      </w:r>
    </w:p>
    <w:p w:rsidR="00062292" w:rsidRDefault="00062292" w:rsidP="00062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Explain uses and limitations of Index numbers.</w:t>
      </w:r>
    </w:p>
    <w:p w:rsidR="00062292" w:rsidRDefault="00062292" w:rsidP="00062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Gautami" w:eastAsia="Gautami" w:hAnsi="Gautami" w:cs="Gautami"/>
          <w:color w:val="000000"/>
          <w:sz w:val="24"/>
          <w:szCs w:val="24"/>
        </w:rPr>
      </w:pP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సూచీ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సంఖ్య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ల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యొక్క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ఉపయోగాలను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మరియు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పరిమితులను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వివరింపుము</w:t>
      </w:r>
      <w:r>
        <w:rPr>
          <w:rFonts w:ascii="Vani" w:eastAsia="Vani" w:hAnsi="Vani" w:cs="Vani"/>
          <w:color w:val="000000"/>
          <w:sz w:val="24"/>
          <w:szCs w:val="24"/>
        </w:rPr>
        <w:t xml:space="preserve">. </w:t>
      </w:r>
    </w:p>
    <w:p w:rsidR="00062292" w:rsidRDefault="00062292" w:rsidP="00062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62292" w:rsidRDefault="00062292" w:rsidP="00062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062292" w:rsidRDefault="00062292" w:rsidP="00062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SECTION –B</w:t>
      </w:r>
    </w:p>
    <w:p w:rsidR="00062292" w:rsidRDefault="00062292" w:rsidP="00062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62292" w:rsidRDefault="00062292" w:rsidP="00062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Answer any five questions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5×5=25 Marks</w:t>
      </w:r>
    </w:p>
    <w:p w:rsidR="00062292" w:rsidRDefault="00062292" w:rsidP="00062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nupamaThin" w:eastAsia="AnupamaThin" w:hAnsi="AnupamaThin" w:cs="AnupamaThin"/>
          <w:color w:val="000000"/>
          <w:sz w:val="36"/>
          <w:szCs w:val="36"/>
        </w:rPr>
      </w:pPr>
    </w:p>
    <w:p w:rsidR="00062292" w:rsidRDefault="00062292" w:rsidP="000622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Limitations of statistics </w:t>
      </w:r>
    </w:p>
    <w:p w:rsidR="00062292" w:rsidRPr="00A4751F" w:rsidRDefault="00062292" w:rsidP="00062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Bidi" w:eastAsia="Gautami" w:hAnsiTheme="minorBidi"/>
          <w:color w:val="000000"/>
          <w:sz w:val="24"/>
          <w:szCs w:val="24"/>
        </w:rPr>
      </w:pP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గణాంక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శాస్త్రం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నకు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గల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పరిమితులు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</w:p>
    <w:p w:rsidR="00062292" w:rsidRDefault="00062292" w:rsidP="000622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Types of Sampling</w:t>
      </w:r>
    </w:p>
    <w:p w:rsidR="00062292" w:rsidRPr="00A4751F" w:rsidRDefault="00062292" w:rsidP="00062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Bidi" w:eastAsia="Times New Roman" w:hAnsiTheme="minorBidi"/>
          <w:color w:val="000000"/>
          <w:sz w:val="24"/>
          <w:szCs w:val="24"/>
        </w:rPr>
      </w:pP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ప్రతిచయనం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లో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రకాలు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</w:p>
    <w:p w:rsidR="00062292" w:rsidRDefault="00062292" w:rsidP="000622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Pie diagram</w:t>
      </w:r>
    </w:p>
    <w:p w:rsidR="00062292" w:rsidRPr="00A4751F" w:rsidRDefault="00062292" w:rsidP="00062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Bidi" w:eastAsia="Times New Roman" w:hAnsiTheme="minorBidi"/>
          <w:color w:val="000000"/>
          <w:sz w:val="24"/>
          <w:szCs w:val="24"/>
        </w:rPr>
      </w:pPr>
      <w:r w:rsidRPr="00A4751F">
        <w:rPr>
          <w:rFonts w:asciiTheme="minorBidi" w:eastAsia="Gautami" w:hAnsiTheme="minorBidi"/>
          <w:color w:val="000000"/>
          <w:sz w:val="24"/>
          <w:szCs w:val="24"/>
        </w:rPr>
        <w:t>“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పై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”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చిత్రం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</w:p>
    <w:p w:rsidR="00062292" w:rsidRDefault="00062292" w:rsidP="000622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Essentials of a good average </w:t>
      </w:r>
    </w:p>
    <w:p w:rsidR="00062292" w:rsidRPr="00A4751F" w:rsidRDefault="00062292" w:rsidP="00062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inorBidi" w:eastAsia="Times New Roman" w:hAnsiTheme="minorBidi"/>
          <w:color w:val="000000"/>
          <w:sz w:val="24"/>
          <w:szCs w:val="24"/>
        </w:rPr>
      </w:pP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మంచి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సగటు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కు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ఉండవలసిన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లక్షణాలు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</w:p>
    <w:p w:rsidR="00062292" w:rsidRDefault="00062292" w:rsidP="000622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monthly income of ten families of a certain locality are given in rupees as below.</w:t>
      </w:r>
    </w:p>
    <w:p w:rsidR="00062292" w:rsidRDefault="00062292" w:rsidP="00062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ఒక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ప్రాంతానికి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చెందిన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10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కుటుంబాల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యొక్క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నెలవారి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ఆదాయం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ను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క్రింద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ఇవ్వడం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జరిగినది</w:t>
      </w:r>
      <w:r>
        <w:rPr>
          <w:rFonts w:ascii="Vani" w:eastAsia="Vani" w:hAnsi="Vani" w:cs="Vani"/>
          <w:color w:val="000000"/>
          <w:sz w:val="24"/>
          <w:szCs w:val="24"/>
        </w:rPr>
        <w:t xml:space="preserve">. </w:t>
      </w:r>
    </w:p>
    <w:tbl>
      <w:tblPr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0"/>
        <w:gridCol w:w="576"/>
        <w:gridCol w:w="691"/>
        <w:gridCol w:w="693"/>
        <w:gridCol w:w="693"/>
        <w:gridCol w:w="693"/>
        <w:gridCol w:w="693"/>
        <w:gridCol w:w="693"/>
        <w:gridCol w:w="751"/>
        <w:gridCol w:w="751"/>
        <w:gridCol w:w="696"/>
      </w:tblGrid>
      <w:tr w:rsidR="00062292" w:rsidTr="00D66E05">
        <w:tc>
          <w:tcPr>
            <w:tcW w:w="1700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Family</w:t>
            </w:r>
          </w:p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autami" w:eastAsia="Gautami" w:hAnsi="Gautami" w:cs="Gautami"/>
                <w:color w:val="000000"/>
                <w:sz w:val="24"/>
                <w:szCs w:val="24"/>
              </w:rPr>
            </w:pPr>
            <w:r>
              <w:rPr>
                <w:rFonts w:ascii="Vani" w:eastAsia="Vani" w:hAnsi="Vani" w:cs="Vani"/>
                <w:color w:val="000000"/>
                <w:sz w:val="24"/>
                <w:szCs w:val="24"/>
                <w:cs/>
              </w:rPr>
              <w:t>కుటుంబం</w:t>
            </w:r>
            <w:r>
              <w:rPr>
                <w:rFonts w:ascii="Vani" w:eastAsia="Vani" w:hAnsi="Vani" w:cs="Van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691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693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693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693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693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</w:p>
        </w:tc>
        <w:tc>
          <w:tcPr>
            <w:tcW w:w="693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751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</w:p>
        </w:tc>
        <w:tc>
          <w:tcPr>
            <w:tcW w:w="751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696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</w:t>
            </w:r>
          </w:p>
        </w:tc>
      </w:tr>
      <w:tr w:rsidR="00062292" w:rsidTr="00D66E05">
        <w:tc>
          <w:tcPr>
            <w:tcW w:w="1700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Income in Rs.</w:t>
            </w:r>
          </w:p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Vani" w:eastAsia="Vani" w:hAnsi="Vani" w:cs="Vani"/>
                <w:color w:val="000000"/>
                <w:sz w:val="24"/>
                <w:szCs w:val="24"/>
                <w:cs/>
              </w:rPr>
              <w:t>ఆధాయము</w:t>
            </w:r>
            <w:r>
              <w:rPr>
                <w:rFonts w:ascii="Vani" w:eastAsia="Vani" w:hAnsi="Vani" w:cs="Van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691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693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693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693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93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93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751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751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</w:t>
            </w:r>
          </w:p>
        </w:tc>
        <w:tc>
          <w:tcPr>
            <w:tcW w:w="696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</w:tr>
    </w:tbl>
    <w:p w:rsidR="00062292" w:rsidRDefault="00062292" w:rsidP="00062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Calculate the average income of the locality (Arithmetic Mean)</w:t>
      </w:r>
    </w:p>
    <w:p w:rsidR="00062292" w:rsidRPr="00A4751F" w:rsidRDefault="00062292" w:rsidP="00062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Bidi" w:eastAsia="Times New Roman" w:hAnsiTheme="minorBidi"/>
          <w:color w:val="000000"/>
          <w:sz w:val="24"/>
          <w:szCs w:val="24"/>
        </w:rPr>
      </w:pP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ఆ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ప్రాంతం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యొక్క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సగటు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ఆదాయం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ను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గణించుము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>. (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అంక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మాధ్యమం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) </w:t>
      </w:r>
    </w:p>
    <w:p w:rsidR="00062292" w:rsidRDefault="00062292" w:rsidP="000622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Definition and types of correlation</w:t>
      </w:r>
    </w:p>
    <w:p w:rsidR="00062292" w:rsidRPr="00A4751F" w:rsidRDefault="00062292" w:rsidP="00062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Bidi" w:eastAsia="Times New Roman" w:hAnsiTheme="minorBidi"/>
          <w:color w:val="000000"/>
          <w:sz w:val="24"/>
          <w:szCs w:val="24"/>
        </w:rPr>
      </w:pP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సహ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సంబందం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యొక్క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నిర్వచనం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మరియు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రకాలు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. </w:t>
      </w:r>
    </w:p>
    <w:p w:rsidR="00062292" w:rsidRDefault="00062292" w:rsidP="000622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Definition and components of time series.</w:t>
      </w:r>
    </w:p>
    <w:p w:rsidR="00062292" w:rsidRPr="00A4751F" w:rsidRDefault="00062292" w:rsidP="00062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Bidi" w:eastAsia="Times New Roman" w:hAnsiTheme="minorBidi"/>
          <w:color w:val="000000"/>
          <w:sz w:val="24"/>
          <w:szCs w:val="24"/>
        </w:rPr>
      </w:pP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కాల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శ్రేణుల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యొక్క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నిర్వచనం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మరియు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కాల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శ్రేణుల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నందలి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భాగాలు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. </w:t>
      </w:r>
    </w:p>
    <w:p w:rsidR="00062292" w:rsidRDefault="00062292" w:rsidP="000622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Calculate Laspayer’s Index for the following data</w:t>
      </w:r>
    </w:p>
    <w:p w:rsidR="00062292" w:rsidRDefault="00062292" w:rsidP="00062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Bidi" w:eastAsia="Vani" w:hAnsiTheme="minorBidi"/>
          <w:color w:val="000000"/>
          <w:sz w:val="24"/>
          <w:szCs w:val="24"/>
        </w:rPr>
      </w:pP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ఈ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క్రింది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దత్తాంశం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నకు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లాసపేయర్స్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సూచీ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సంఖ్యను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 </w:t>
      </w:r>
      <w:r w:rsidRPr="00A4751F">
        <w:rPr>
          <w:rFonts w:asciiTheme="minorBidi" w:eastAsia="Vani" w:hAnsiTheme="minorBidi"/>
          <w:color w:val="000000"/>
          <w:sz w:val="24"/>
          <w:szCs w:val="24"/>
          <w:cs/>
        </w:rPr>
        <w:t>లెక్కించుము</w:t>
      </w:r>
      <w:r w:rsidRPr="00A4751F">
        <w:rPr>
          <w:rFonts w:asciiTheme="minorBidi" w:eastAsia="Vani" w:hAnsiTheme="minorBidi"/>
          <w:color w:val="000000"/>
          <w:sz w:val="24"/>
          <w:szCs w:val="24"/>
        </w:rPr>
        <w:t xml:space="preserve">. </w:t>
      </w:r>
    </w:p>
    <w:p w:rsidR="00062292" w:rsidRPr="00A4751F" w:rsidRDefault="00062292" w:rsidP="00062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Bidi" w:eastAsia="Vani" w:hAnsiTheme="minorBidi"/>
          <w:color w:val="000000"/>
          <w:sz w:val="24"/>
          <w:szCs w:val="24"/>
        </w:rPr>
      </w:pPr>
    </w:p>
    <w:tbl>
      <w:tblPr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28"/>
        <w:gridCol w:w="1646"/>
        <w:gridCol w:w="1670"/>
        <w:gridCol w:w="1708"/>
        <w:gridCol w:w="1778"/>
      </w:tblGrid>
      <w:tr w:rsidR="00062292" w:rsidTr="00D66E05">
        <w:tc>
          <w:tcPr>
            <w:tcW w:w="1828" w:type="dxa"/>
            <w:vMerge w:val="restart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Commodity</w:t>
            </w:r>
          </w:p>
        </w:tc>
        <w:tc>
          <w:tcPr>
            <w:tcW w:w="3316" w:type="dxa"/>
            <w:gridSpan w:val="2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3486" w:type="dxa"/>
            <w:gridSpan w:val="2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2003</w:t>
            </w:r>
          </w:p>
        </w:tc>
      </w:tr>
      <w:tr w:rsidR="00062292" w:rsidTr="00D66E05">
        <w:tc>
          <w:tcPr>
            <w:tcW w:w="1828" w:type="dxa"/>
            <w:vMerge/>
          </w:tcPr>
          <w:p w:rsidR="00062292" w:rsidRDefault="00062292" w:rsidP="00D66E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Price</w:t>
            </w:r>
          </w:p>
        </w:tc>
        <w:tc>
          <w:tcPr>
            <w:tcW w:w="1670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708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Price</w:t>
            </w:r>
          </w:p>
        </w:tc>
        <w:tc>
          <w:tcPr>
            <w:tcW w:w="1778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Quantity</w:t>
            </w:r>
          </w:p>
        </w:tc>
      </w:tr>
      <w:tr w:rsidR="00062292" w:rsidTr="00D66E05">
        <w:tc>
          <w:tcPr>
            <w:tcW w:w="1828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1646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0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8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778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062292" w:rsidTr="00D66E05">
        <w:tc>
          <w:tcPr>
            <w:tcW w:w="1828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1646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670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8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778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062292" w:rsidTr="00D66E05">
        <w:tc>
          <w:tcPr>
            <w:tcW w:w="1828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1646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670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8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778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062292" w:rsidTr="00D66E05">
        <w:tc>
          <w:tcPr>
            <w:tcW w:w="1828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</w:p>
        </w:tc>
        <w:tc>
          <w:tcPr>
            <w:tcW w:w="1646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0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8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8" w:type="dxa"/>
          </w:tcPr>
          <w:p w:rsidR="00062292" w:rsidRDefault="00062292" w:rsidP="00D6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</w:tr>
    </w:tbl>
    <w:p w:rsidR="00062292" w:rsidRDefault="00062292" w:rsidP="0006229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374F9" w:rsidRDefault="007374F9">
      <w:bookmarkStart w:id="0" w:name="_GoBack"/>
      <w:bookmarkEnd w:id="0"/>
    </w:p>
    <w:sectPr w:rsidR="007374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ni">
    <w:panose1 w:val="02040502050405020303"/>
    <w:charset w:val="00"/>
    <w:family w:val="roman"/>
    <w:pitch w:val="variable"/>
    <w:sig w:usb0="00200003" w:usb1="00000000" w:usb2="00000000" w:usb3="00000000" w:csb0="00000001" w:csb1="00000000"/>
  </w:font>
  <w:font w:name="AnupamaThi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7215A5"/>
    <w:multiLevelType w:val="multilevel"/>
    <w:tmpl w:val="1B38B4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D0A"/>
    <w:rsid w:val="00062292"/>
    <w:rsid w:val="007374F9"/>
    <w:rsid w:val="0096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146319F-CD85-4F3E-8A45-10F7ABB1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e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292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2024-03-22T11:09:00Z</dcterms:created>
  <dcterms:modified xsi:type="dcterms:W3CDTF">2024-03-22T11:10:00Z</dcterms:modified>
</cp:coreProperties>
</file>